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-12699</wp:posOffset>
                </wp:positionV>
                <wp:extent cx="6045835" cy="73660"/>
                <wp:effectExtent b="0" l="0" r="0" t="0"/>
                <wp:wrapNone/>
                <wp:docPr id="6" name=""/>
                <a:graphic>
                  <a:graphicData uri="http://schemas.microsoft.com/office/word/2010/wordprocessingShape">
                    <wps:wsp>
                      <wps:cNvCnPr/>
                      <wps:spPr>
                        <a:xfrm flipH="1" rot="10800000">
                          <a:off x="2348483" y="3768570"/>
                          <a:ext cx="5995035" cy="22860"/>
                        </a:xfrm>
                        <a:prstGeom prst="straightConnector1">
                          <a:avLst/>
                        </a:prstGeom>
                        <a:noFill/>
                        <a:ln cap="flat" cmpd="sng" w="25400">
                          <a:solidFill>
                            <a:srgbClr val="4F81BD"/>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-12699</wp:posOffset>
                </wp:positionV>
                <wp:extent cx="6045835" cy="73660"/>
                <wp:effectExtent b="0" l="0" r="0" t="0"/>
                <wp:wrapNone/>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045835" cy="73660"/>
                        </a:xfrm>
                        <a:prstGeom prst="rect"/>
                        <a:ln/>
                      </pic:spPr>
                    </pic:pic>
                  </a:graphicData>
                </a:graphic>
              </wp:anchor>
            </w:drawing>
          </mc:Fallback>
        </mc:AlternateContent>
      </w:r>
    </w:p>
    <w:p w:rsidR="00000000" w:rsidDel="00000000" w:rsidP="00000000" w:rsidRDefault="00000000" w:rsidRPr="00000000" w14:paraId="00000002">
      <w:pPr>
        <w:tabs>
          <w:tab w:val="left" w:pos="1200"/>
        </w:tabs>
        <w:spacing w:line="240" w:lineRule="auto"/>
        <w:jc w:val="center"/>
        <w:rPr>
          <w:rFonts w:ascii="Times New Roman" w:cs="Times New Roman" w:eastAsia="Times New Roman" w:hAnsi="Times New Roman"/>
          <w:color w:val="366091"/>
        </w:rPr>
      </w:pPr>
      <w:r w:rsidDel="00000000" w:rsidR="00000000" w:rsidRPr="00000000">
        <w:rPr>
          <w:rFonts w:ascii="Caecilia LT Std 75" w:cs="Caecilia LT Std 75" w:eastAsia="Caecilia LT Std 75" w:hAnsi="Caecilia LT Std 75"/>
          <w:color w:val="366091"/>
          <w:sz w:val="40"/>
          <w:szCs w:val="40"/>
          <w:rtl w:val="0"/>
        </w:rPr>
        <w:t xml:space="preserve">ELIJAH SOCIAL MEDIA POSTS</w:t>
      </w:r>
      <w:r w:rsidDel="00000000" w:rsidR="00000000" w:rsidRPr="00000000">
        <w:rPr>
          <w:rtl w:val="0"/>
        </w:rPr>
      </w:r>
    </w:p>
    <w:p w:rsidR="00000000" w:rsidDel="00000000" w:rsidP="00000000" w:rsidRDefault="00000000" w:rsidRPr="00000000" w14:paraId="00000003">
      <w:pPr>
        <w:spacing w:after="100" w:lineRule="auto"/>
        <w:rPr>
          <w:sz w:val="20"/>
          <w:szCs w:val="20"/>
        </w:rPr>
      </w:pPr>
      <w:bookmarkStart w:colFirst="0" w:colLast="0" w:name="_heading=h.30j0zll"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6045834" cy="69215"/>
                <wp:effectExtent b="0" l="0" r="0" t="0"/>
                <wp:wrapNone/>
                <wp:docPr id="5" name=""/>
                <a:graphic>
                  <a:graphicData uri="http://schemas.microsoft.com/office/word/2010/wordprocessingShape">
                    <wps:wsp>
                      <wps:cNvCnPr/>
                      <wps:spPr>
                        <a:xfrm flipH="1" rot="10800000">
                          <a:off x="2348483" y="3770793"/>
                          <a:ext cx="5995035" cy="18415"/>
                        </a:xfrm>
                        <a:prstGeom prst="straightConnector1">
                          <a:avLst/>
                        </a:prstGeom>
                        <a:noFill/>
                        <a:ln cap="flat" cmpd="sng" w="25400">
                          <a:solidFill>
                            <a:srgbClr val="4F81BD"/>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139700</wp:posOffset>
                </wp:positionV>
                <wp:extent cx="6045834" cy="69215"/>
                <wp:effectExtent b="0" l="0" r="0" t="0"/>
                <wp:wrapNone/>
                <wp:docPr id="5"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045834" cy="69215"/>
                        </a:xfrm>
                        <a:prstGeom prst="rect"/>
                        <a:ln/>
                      </pic:spPr>
                    </pic:pic>
                  </a:graphicData>
                </a:graphic>
              </wp:anchor>
            </w:drawing>
          </mc:Fallback>
        </mc:AlternateContent>
      </w:r>
    </w:p>
    <w:p w:rsidR="00000000" w:rsidDel="00000000" w:rsidP="00000000" w:rsidRDefault="00000000" w:rsidRPr="00000000" w14:paraId="00000004">
      <w:pPr>
        <w:spacing w:after="280" w:lineRule="auto"/>
        <w:rPr>
          <w:sz w:val="20"/>
          <w:szCs w:val="20"/>
        </w:rPr>
      </w:pPr>
      <w:bookmarkStart w:colFirst="0" w:colLast="0" w:name="_heading=h.gjdgxs" w:id="1"/>
      <w:bookmarkEnd w:id="1"/>
      <w:r w:rsidDel="00000000" w:rsidR="00000000" w:rsidRPr="00000000">
        <w:rPr>
          <w:rtl w:val="0"/>
        </w:rPr>
      </w:r>
    </w:p>
    <w:p w:rsidR="00000000" w:rsidDel="00000000" w:rsidP="00000000" w:rsidRDefault="00000000" w:rsidRPr="00000000" w14:paraId="00000005">
      <w:pPr>
        <w:spacing w:after="100" w:lineRule="auto"/>
        <w:rPr>
          <w:sz w:val="20"/>
          <w:szCs w:val="20"/>
        </w:rPr>
      </w:pPr>
      <w:r w:rsidDel="00000000" w:rsidR="00000000" w:rsidRPr="00000000">
        <w:rPr>
          <w:b w:val="1"/>
          <w:color w:val="7c8a83"/>
          <w:sz w:val="20"/>
          <w:szCs w:val="20"/>
          <w:rtl w:val="0"/>
        </w:rPr>
        <w:t xml:space="preserve">WEEK 1:</w:t>
      </w:r>
      <w:r w:rsidDel="00000000" w:rsidR="00000000" w:rsidRPr="00000000">
        <w:rPr>
          <w:b w:val="1"/>
          <w:color w:val="3691ae"/>
          <w:sz w:val="20"/>
          <w:szCs w:val="20"/>
          <w:rtl w:val="0"/>
        </w:rPr>
        <w:t xml:space="preserve"> </w:t>
      </w:r>
      <w:r w:rsidDel="00000000" w:rsidR="00000000" w:rsidRPr="00000000">
        <w:rPr>
          <w:sz w:val="20"/>
          <w:szCs w:val="20"/>
          <w:rtl w:val="0"/>
        </w:rPr>
        <w:t xml:space="preserve">GILEAD: THE STARTING POINT</w:t>
      </w:r>
    </w:p>
    <w:p w:rsidR="00000000" w:rsidDel="00000000" w:rsidP="00000000" w:rsidRDefault="00000000" w:rsidRPr="00000000" w14:paraId="00000006">
      <w:pPr>
        <w:numPr>
          <w:ilvl w:val="0"/>
          <w:numId w:val="2"/>
        </w:numPr>
        <w:ind w:left="720" w:hanging="360"/>
        <w:rPr>
          <w:sz w:val="20"/>
          <w:szCs w:val="20"/>
        </w:rPr>
      </w:pPr>
      <w:r w:rsidDel="00000000" w:rsidR="00000000" w:rsidRPr="00000000">
        <w:rPr>
          <w:sz w:val="20"/>
          <w:szCs w:val="20"/>
          <w:rtl w:val="0"/>
        </w:rPr>
        <w:t xml:space="preserve">Our biblical heroes are examples of what happens when an ordinary life intersects with an extraordinary God.</w:t>
      </w:r>
    </w:p>
    <w:p w:rsidR="00000000" w:rsidDel="00000000" w:rsidP="00000000" w:rsidRDefault="00000000" w:rsidRPr="00000000" w14:paraId="00000007">
      <w:pPr>
        <w:numPr>
          <w:ilvl w:val="0"/>
          <w:numId w:val="2"/>
        </w:numPr>
        <w:ind w:left="720" w:hanging="360"/>
        <w:rPr>
          <w:sz w:val="20"/>
          <w:szCs w:val="20"/>
          <w:u w:val="none"/>
        </w:rPr>
      </w:pPr>
      <w:r w:rsidDel="00000000" w:rsidR="00000000" w:rsidRPr="00000000">
        <w:rPr>
          <w:sz w:val="20"/>
          <w:szCs w:val="20"/>
          <w:rtl w:val="0"/>
        </w:rPr>
        <w:t xml:space="preserve">As children of God—saved, redeemed, and forgiven—the status of our relationship with Him never changes.</w:t>
      </w:r>
    </w:p>
    <w:p w:rsidR="00000000" w:rsidDel="00000000" w:rsidP="00000000" w:rsidRDefault="00000000" w:rsidRPr="00000000" w14:paraId="00000008">
      <w:pPr>
        <w:numPr>
          <w:ilvl w:val="0"/>
          <w:numId w:val="2"/>
        </w:numPr>
        <w:spacing w:after="520" w:lineRule="auto"/>
        <w:ind w:left="720" w:hanging="360"/>
        <w:rPr>
          <w:sz w:val="20"/>
          <w:szCs w:val="20"/>
        </w:rPr>
      </w:pPr>
      <w:r w:rsidDel="00000000" w:rsidR="00000000" w:rsidRPr="00000000">
        <w:rPr>
          <w:sz w:val="20"/>
          <w:szCs w:val="20"/>
          <w:rtl w:val="0"/>
        </w:rPr>
        <w:t xml:space="preserve">Everything God has allowed you to march through in life so far has been intended to mature your faith, fortify your principles, shape your character, and cement your allegiance to Him. </w:t>
      </w:r>
    </w:p>
    <w:p w:rsidR="00000000" w:rsidDel="00000000" w:rsidP="00000000" w:rsidRDefault="00000000" w:rsidRPr="00000000" w14:paraId="00000009">
      <w:pPr>
        <w:spacing w:after="100" w:lineRule="auto"/>
        <w:rPr>
          <w:sz w:val="20"/>
          <w:szCs w:val="20"/>
        </w:rPr>
      </w:pPr>
      <w:r w:rsidDel="00000000" w:rsidR="00000000" w:rsidRPr="00000000">
        <w:rPr>
          <w:b w:val="1"/>
          <w:color w:val="7c8a83"/>
          <w:sz w:val="20"/>
          <w:szCs w:val="20"/>
          <w:rtl w:val="0"/>
        </w:rPr>
        <w:t xml:space="preserve">WEEK 2: </w:t>
      </w:r>
      <w:r w:rsidDel="00000000" w:rsidR="00000000" w:rsidRPr="00000000">
        <w:rPr>
          <w:sz w:val="20"/>
          <w:szCs w:val="20"/>
          <w:rtl w:val="0"/>
        </w:rPr>
        <w:t xml:space="preserve">CHERITH: THE PART NOBODY SEES </w:t>
      </w:r>
    </w:p>
    <w:p w:rsidR="00000000" w:rsidDel="00000000" w:rsidP="00000000" w:rsidRDefault="00000000" w:rsidRPr="00000000" w14:paraId="0000000A">
      <w:pPr>
        <w:numPr>
          <w:ilvl w:val="0"/>
          <w:numId w:val="4"/>
        </w:numPr>
        <w:spacing w:after="0" w:lineRule="auto"/>
        <w:ind w:left="720" w:hanging="360"/>
        <w:rPr>
          <w:sz w:val="20"/>
          <w:szCs w:val="20"/>
        </w:rPr>
      </w:pPr>
      <w:r w:rsidDel="00000000" w:rsidR="00000000" w:rsidRPr="00000000">
        <w:rPr>
          <w:sz w:val="20"/>
          <w:szCs w:val="20"/>
          <w:rtl w:val="0"/>
        </w:rPr>
        <w:t xml:space="preserve">When you’re going through times of separation from your usual surroundings, remember you are not separated from the One who’s promised to sustain you where He’s placed you.</w:t>
      </w:r>
    </w:p>
    <w:p w:rsidR="00000000" w:rsidDel="00000000" w:rsidP="00000000" w:rsidRDefault="00000000" w:rsidRPr="00000000" w14:paraId="0000000B">
      <w:pPr>
        <w:numPr>
          <w:ilvl w:val="0"/>
          <w:numId w:val="4"/>
        </w:numPr>
        <w:spacing w:after="0" w:lineRule="auto"/>
        <w:ind w:left="720" w:hanging="360"/>
        <w:rPr>
          <w:sz w:val="20"/>
          <w:szCs w:val="20"/>
          <w:u w:val="none"/>
        </w:rPr>
      </w:pPr>
      <w:r w:rsidDel="00000000" w:rsidR="00000000" w:rsidRPr="00000000">
        <w:rPr>
          <w:sz w:val="20"/>
          <w:szCs w:val="20"/>
          <w:rtl w:val="0"/>
        </w:rPr>
        <w:t xml:space="preserve">Sometimes, in order to get us adequately prepared for the moments to come, God may not allow us to return to the way things used to be, the place where we could easily become lulled into complacency.</w:t>
      </w:r>
    </w:p>
    <w:p w:rsidR="00000000" w:rsidDel="00000000" w:rsidP="00000000" w:rsidRDefault="00000000" w:rsidRPr="00000000" w14:paraId="0000000C">
      <w:pPr>
        <w:numPr>
          <w:ilvl w:val="0"/>
          <w:numId w:val="4"/>
        </w:numPr>
        <w:spacing w:after="0" w:lineRule="auto"/>
        <w:ind w:left="720" w:hanging="360"/>
        <w:rPr>
          <w:sz w:val="20"/>
          <w:szCs w:val="20"/>
          <w:u w:val="none"/>
        </w:rPr>
      </w:pPr>
      <w:r w:rsidDel="00000000" w:rsidR="00000000" w:rsidRPr="00000000">
        <w:rPr>
          <w:sz w:val="20"/>
          <w:szCs w:val="20"/>
          <w:rtl w:val="0"/>
        </w:rPr>
        <w:t xml:space="preserve">Even with everything you’ve endured and the difficulties you’ve faced, you’ll see the faint outline of His holy shield that was keeping you guarded, protected, and secured.</w:t>
      </w:r>
    </w:p>
    <w:p w:rsidR="00000000" w:rsidDel="00000000" w:rsidP="00000000" w:rsidRDefault="00000000" w:rsidRPr="00000000" w14:paraId="0000000D">
      <w:pPr>
        <w:spacing w:after="0" w:lineRule="auto"/>
        <w:rPr>
          <w:sz w:val="20"/>
          <w:szCs w:val="20"/>
        </w:rPr>
      </w:pPr>
      <w:r w:rsidDel="00000000" w:rsidR="00000000" w:rsidRPr="00000000">
        <w:rPr>
          <w:rtl w:val="0"/>
        </w:rPr>
      </w:r>
    </w:p>
    <w:p w:rsidR="00000000" w:rsidDel="00000000" w:rsidP="00000000" w:rsidRDefault="00000000" w:rsidRPr="00000000" w14:paraId="0000000E">
      <w:pPr>
        <w:spacing w:after="100" w:lineRule="auto"/>
        <w:rPr>
          <w:b w:val="1"/>
          <w:color w:val="7c8a83"/>
          <w:sz w:val="20"/>
          <w:szCs w:val="20"/>
        </w:rPr>
      </w:pPr>
      <w:r w:rsidDel="00000000" w:rsidR="00000000" w:rsidRPr="00000000">
        <w:rPr>
          <w:rtl w:val="0"/>
        </w:rPr>
      </w:r>
    </w:p>
    <w:p w:rsidR="00000000" w:rsidDel="00000000" w:rsidP="00000000" w:rsidRDefault="00000000" w:rsidRPr="00000000" w14:paraId="0000000F">
      <w:pPr>
        <w:spacing w:after="100" w:lineRule="auto"/>
        <w:rPr>
          <w:sz w:val="20"/>
          <w:szCs w:val="20"/>
        </w:rPr>
      </w:pPr>
      <w:r w:rsidDel="00000000" w:rsidR="00000000" w:rsidRPr="00000000">
        <w:rPr>
          <w:b w:val="1"/>
          <w:color w:val="7c8a83"/>
          <w:sz w:val="20"/>
          <w:szCs w:val="20"/>
          <w:rtl w:val="0"/>
        </w:rPr>
        <w:t xml:space="preserve">WEEK 3: </w:t>
      </w:r>
      <w:r w:rsidDel="00000000" w:rsidR="00000000" w:rsidRPr="00000000">
        <w:rPr>
          <w:sz w:val="20"/>
          <w:szCs w:val="20"/>
          <w:rtl w:val="0"/>
        </w:rPr>
        <w:t xml:space="preserve">ZAREPHATH: THE SEASON OF REFINING</w:t>
      </w:r>
    </w:p>
    <w:p w:rsidR="00000000" w:rsidDel="00000000" w:rsidP="00000000" w:rsidRDefault="00000000" w:rsidRPr="00000000" w14:paraId="00000010">
      <w:pPr>
        <w:numPr>
          <w:ilvl w:val="0"/>
          <w:numId w:val="5"/>
        </w:numPr>
        <w:spacing w:after="0" w:lineRule="auto"/>
        <w:ind w:left="720" w:hanging="360"/>
        <w:rPr>
          <w:sz w:val="20"/>
          <w:szCs w:val="20"/>
        </w:rPr>
      </w:pPr>
      <w:r w:rsidDel="00000000" w:rsidR="00000000" w:rsidRPr="00000000">
        <w:rPr>
          <w:sz w:val="20"/>
          <w:szCs w:val="20"/>
          <w:rtl w:val="0"/>
        </w:rPr>
        <w:t xml:space="preserve">We must identify times of divine unsettling so we can release our grasp on one season and willingly move forward to the next.</w:t>
      </w:r>
    </w:p>
    <w:p w:rsidR="00000000" w:rsidDel="00000000" w:rsidP="00000000" w:rsidRDefault="00000000" w:rsidRPr="00000000" w14:paraId="00000011">
      <w:pPr>
        <w:numPr>
          <w:ilvl w:val="0"/>
          <w:numId w:val="5"/>
        </w:numPr>
        <w:spacing w:after="0" w:lineRule="auto"/>
        <w:ind w:left="720" w:hanging="360"/>
        <w:rPr>
          <w:sz w:val="20"/>
          <w:szCs w:val="20"/>
        </w:rPr>
      </w:pPr>
      <w:r w:rsidDel="00000000" w:rsidR="00000000" w:rsidRPr="00000000">
        <w:rPr>
          <w:sz w:val="20"/>
          <w:szCs w:val="20"/>
          <w:rtl w:val="0"/>
        </w:rPr>
        <w:t xml:space="preserve">We can either resist or surrender to divine disruptions, both in attitude and in action.</w:t>
      </w:r>
    </w:p>
    <w:p w:rsidR="00000000" w:rsidDel="00000000" w:rsidP="00000000" w:rsidRDefault="00000000" w:rsidRPr="00000000" w14:paraId="00000012">
      <w:pPr>
        <w:numPr>
          <w:ilvl w:val="0"/>
          <w:numId w:val="5"/>
        </w:numPr>
        <w:spacing w:after="0" w:lineRule="auto"/>
        <w:ind w:left="720" w:hanging="360"/>
        <w:rPr>
          <w:sz w:val="20"/>
          <w:szCs w:val="20"/>
        </w:rPr>
      </w:pPr>
      <w:r w:rsidDel="00000000" w:rsidR="00000000" w:rsidRPr="00000000">
        <w:rPr>
          <w:sz w:val="20"/>
          <w:szCs w:val="20"/>
          <w:rtl w:val="0"/>
        </w:rPr>
        <w:t xml:space="preserve">No one has a monopoly on God’s grace … His redemptive plan is much larger than one single nationality or class. It includes people from every tongue, tribe, nation, and station.</w:t>
      </w:r>
    </w:p>
    <w:p w:rsidR="00000000" w:rsidDel="00000000" w:rsidP="00000000" w:rsidRDefault="00000000" w:rsidRPr="00000000" w14:paraId="00000013">
      <w:pPr>
        <w:spacing w:after="0" w:lineRule="auto"/>
        <w:rPr>
          <w:sz w:val="20"/>
          <w:szCs w:val="20"/>
        </w:rPr>
      </w:pPr>
      <w:r w:rsidDel="00000000" w:rsidR="00000000" w:rsidRPr="00000000">
        <w:rPr>
          <w:rtl w:val="0"/>
        </w:rPr>
      </w:r>
    </w:p>
    <w:p w:rsidR="00000000" w:rsidDel="00000000" w:rsidP="00000000" w:rsidRDefault="00000000" w:rsidRPr="00000000" w14:paraId="00000014">
      <w:pPr>
        <w:spacing w:after="100" w:lineRule="auto"/>
        <w:rPr>
          <w:b w:val="1"/>
          <w:color w:val="7c8a83"/>
          <w:sz w:val="20"/>
          <w:szCs w:val="20"/>
        </w:rPr>
      </w:pPr>
      <w:r w:rsidDel="00000000" w:rsidR="00000000" w:rsidRPr="00000000">
        <w:rPr>
          <w:rtl w:val="0"/>
        </w:rPr>
      </w:r>
    </w:p>
    <w:p w:rsidR="00000000" w:rsidDel="00000000" w:rsidP="00000000" w:rsidRDefault="00000000" w:rsidRPr="00000000" w14:paraId="00000015">
      <w:pPr>
        <w:spacing w:after="100" w:lineRule="auto"/>
        <w:rPr>
          <w:sz w:val="20"/>
          <w:szCs w:val="20"/>
        </w:rPr>
      </w:pPr>
      <w:r w:rsidDel="00000000" w:rsidR="00000000" w:rsidRPr="00000000">
        <w:rPr>
          <w:b w:val="1"/>
          <w:color w:val="7c8a83"/>
          <w:sz w:val="20"/>
          <w:szCs w:val="20"/>
          <w:rtl w:val="0"/>
        </w:rPr>
        <w:t xml:space="preserve">WEEK 4: </w:t>
      </w:r>
      <w:r w:rsidDel="00000000" w:rsidR="00000000" w:rsidRPr="00000000">
        <w:rPr>
          <w:sz w:val="20"/>
          <w:szCs w:val="20"/>
          <w:rtl w:val="0"/>
        </w:rPr>
        <w:t xml:space="preserve">CARMEL: EXPOSING THE COUNTERFEIT</w:t>
      </w:r>
    </w:p>
    <w:p w:rsidR="00000000" w:rsidDel="00000000" w:rsidP="00000000" w:rsidRDefault="00000000" w:rsidRPr="00000000" w14:paraId="00000016">
      <w:pPr>
        <w:numPr>
          <w:ilvl w:val="0"/>
          <w:numId w:val="1"/>
        </w:numPr>
        <w:spacing w:after="0" w:lineRule="auto"/>
        <w:ind w:left="720" w:hanging="360"/>
        <w:rPr>
          <w:sz w:val="20"/>
          <w:szCs w:val="20"/>
        </w:rPr>
      </w:pPr>
      <w:r w:rsidDel="00000000" w:rsidR="00000000" w:rsidRPr="00000000">
        <w:rPr>
          <w:sz w:val="20"/>
          <w:szCs w:val="20"/>
          <w:rtl w:val="0"/>
        </w:rPr>
        <w:t xml:space="preserve">Seasons of waiting—seasons of want—can be golden opportunities for growth, development, preparation, and refining.</w:t>
      </w:r>
    </w:p>
    <w:p w:rsidR="00000000" w:rsidDel="00000000" w:rsidP="00000000" w:rsidRDefault="00000000" w:rsidRPr="00000000" w14:paraId="00000017">
      <w:pPr>
        <w:numPr>
          <w:ilvl w:val="0"/>
          <w:numId w:val="1"/>
        </w:numPr>
        <w:spacing w:after="0" w:lineRule="auto"/>
        <w:ind w:left="720" w:hanging="360"/>
        <w:rPr>
          <w:sz w:val="20"/>
          <w:szCs w:val="20"/>
          <w:u w:val="none"/>
        </w:rPr>
      </w:pPr>
      <w:r w:rsidDel="00000000" w:rsidR="00000000" w:rsidRPr="00000000">
        <w:rPr>
          <w:sz w:val="20"/>
          <w:szCs w:val="20"/>
          <w:rtl w:val="0"/>
        </w:rPr>
        <w:t xml:space="preserve">Sometimes our deepest desire does not truly reflect our deepest need.</w:t>
      </w:r>
    </w:p>
    <w:p w:rsidR="00000000" w:rsidDel="00000000" w:rsidP="00000000" w:rsidRDefault="00000000" w:rsidRPr="00000000" w14:paraId="00000018">
      <w:pPr>
        <w:numPr>
          <w:ilvl w:val="0"/>
          <w:numId w:val="1"/>
        </w:numPr>
        <w:spacing w:after="0" w:lineRule="auto"/>
        <w:ind w:left="720" w:hanging="360"/>
        <w:rPr>
          <w:sz w:val="20"/>
          <w:szCs w:val="20"/>
          <w:u w:val="none"/>
        </w:rPr>
      </w:pPr>
      <w:r w:rsidDel="00000000" w:rsidR="00000000" w:rsidRPr="00000000">
        <w:rPr>
          <w:sz w:val="20"/>
          <w:szCs w:val="20"/>
          <w:rtl w:val="0"/>
        </w:rPr>
        <w:t xml:space="preserve">Yahweh must be God alone to us, or He is not our God at all.</w:t>
      </w:r>
    </w:p>
    <w:p w:rsidR="00000000" w:rsidDel="00000000" w:rsidP="00000000" w:rsidRDefault="00000000" w:rsidRPr="00000000" w14:paraId="00000019">
      <w:pPr>
        <w:numPr>
          <w:ilvl w:val="0"/>
          <w:numId w:val="1"/>
        </w:numPr>
        <w:spacing w:after="0" w:lineRule="auto"/>
        <w:ind w:left="720" w:hanging="360"/>
        <w:rPr>
          <w:sz w:val="20"/>
          <w:szCs w:val="20"/>
          <w:u w:val="none"/>
        </w:rPr>
      </w:pPr>
      <w:r w:rsidDel="00000000" w:rsidR="00000000" w:rsidRPr="00000000">
        <w:rPr>
          <w:sz w:val="20"/>
          <w:szCs w:val="20"/>
          <w:rtl w:val="0"/>
        </w:rPr>
        <w:t xml:space="preserve">Half obedience to God is actually complete disobedience.</w:t>
      </w:r>
    </w:p>
    <w:p w:rsidR="00000000" w:rsidDel="00000000" w:rsidP="00000000" w:rsidRDefault="00000000" w:rsidRPr="00000000" w14:paraId="0000001A">
      <w:pPr>
        <w:spacing w:after="0" w:lineRule="auto"/>
        <w:rPr>
          <w:sz w:val="20"/>
          <w:szCs w:val="20"/>
        </w:rPr>
      </w:pPr>
      <w:r w:rsidDel="00000000" w:rsidR="00000000" w:rsidRPr="00000000">
        <w:rPr>
          <w:rtl w:val="0"/>
        </w:rPr>
      </w:r>
    </w:p>
    <w:p w:rsidR="00000000" w:rsidDel="00000000" w:rsidP="00000000" w:rsidRDefault="00000000" w:rsidRPr="00000000" w14:paraId="0000001B">
      <w:pPr>
        <w:spacing w:after="0" w:lineRule="auto"/>
        <w:rPr>
          <w:sz w:val="20"/>
          <w:szCs w:val="20"/>
        </w:rPr>
      </w:pPr>
      <w:r w:rsidDel="00000000" w:rsidR="00000000" w:rsidRPr="00000000">
        <w:rPr>
          <w:rtl w:val="0"/>
        </w:rPr>
      </w:r>
    </w:p>
    <w:p w:rsidR="00000000" w:rsidDel="00000000" w:rsidP="00000000" w:rsidRDefault="00000000" w:rsidRPr="00000000" w14:paraId="0000001C">
      <w:pPr>
        <w:spacing w:after="100" w:lineRule="auto"/>
        <w:rPr>
          <w:sz w:val="20"/>
          <w:szCs w:val="20"/>
        </w:rPr>
      </w:pPr>
      <w:r w:rsidDel="00000000" w:rsidR="00000000" w:rsidRPr="00000000">
        <w:rPr>
          <w:b w:val="1"/>
          <w:color w:val="7c8a83"/>
          <w:sz w:val="20"/>
          <w:szCs w:val="20"/>
          <w:rtl w:val="0"/>
        </w:rPr>
        <w:t xml:space="preserve">WEEK 5: </w:t>
      </w:r>
      <w:r w:rsidDel="00000000" w:rsidR="00000000" w:rsidRPr="00000000">
        <w:rPr>
          <w:sz w:val="20"/>
          <w:szCs w:val="20"/>
          <w:rtl w:val="0"/>
        </w:rPr>
        <w:t xml:space="preserve">CARMEL: EXPERIENCING THE AUTHENTIC</w:t>
      </w:r>
    </w:p>
    <w:p w:rsidR="00000000" w:rsidDel="00000000" w:rsidP="00000000" w:rsidRDefault="00000000" w:rsidRPr="00000000" w14:paraId="0000001D">
      <w:pPr>
        <w:numPr>
          <w:ilvl w:val="0"/>
          <w:numId w:val="7"/>
        </w:numPr>
        <w:spacing w:after="0" w:lineRule="auto"/>
        <w:ind w:left="720" w:hanging="360"/>
        <w:rPr>
          <w:sz w:val="20"/>
          <w:szCs w:val="20"/>
        </w:rPr>
      </w:pPr>
      <w:r w:rsidDel="00000000" w:rsidR="00000000" w:rsidRPr="00000000">
        <w:rPr>
          <w:sz w:val="20"/>
          <w:szCs w:val="20"/>
          <w:rtl w:val="0"/>
        </w:rPr>
        <w:t xml:space="preserve">For Elijah, moments after stepping forward, the “strong support” of Yahweh would fall from an open heaven. And as we step forward, our God will do the same for us.</w:t>
      </w:r>
    </w:p>
    <w:p w:rsidR="00000000" w:rsidDel="00000000" w:rsidP="00000000" w:rsidRDefault="00000000" w:rsidRPr="00000000" w14:paraId="0000001E">
      <w:pPr>
        <w:numPr>
          <w:ilvl w:val="0"/>
          <w:numId w:val="7"/>
        </w:numPr>
        <w:spacing w:after="0" w:lineRule="auto"/>
        <w:ind w:left="720" w:hanging="360"/>
        <w:rPr>
          <w:sz w:val="20"/>
          <w:szCs w:val="20"/>
        </w:rPr>
      </w:pPr>
      <w:r w:rsidDel="00000000" w:rsidR="00000000" w:rsidRPr="00000000">
        <w:rPr>
          <w:sz w:val="20"/>
          <w:szCs w:val="20"/>
          <w:rtl w:val="0"/>
        </w:rPr>
        <w:t xml:space="preserve">God’s Spirit enters our soul, stirring in us a holy fervor—first at the moment of our salvation, then more and more as we continue living in alignment with Him and as we continue walking in yielded surrender to Him.</w:t>
      </w:r>
    </w:p>
    <w:p w:rsidR="00000000" w:rsidDel="00000000" w:rsidP="00000000" w:rsidRDefault="00000000" w:rsidRPr="00000000" w14:paraId="0000001F">
      <w:pPr>
        <w:numPr>
          <w:ilvl w:val="0"/>
          <w:numId w:val="7"/>
        </w:numPr>
        <w:spacing w:after="0" w:lineRule="auto"/>
        <w:ind w:left="720" w:hanging="360"/>
        <w:rPr>
          <w:sz w:val="20"/>
          <w:szCs w:val="20"/>
        </w:rPr>
      </w:pPr>
      <w:r w:rsidDel="00000000" w:rsidR="00000000" w:rsidRPr="00000000">
        <w:rPr>
          <w:sz w:val="20"/>
          <w:szCs w:val="20"/>
          <w:rtl w:val="0"/>
        </w:rPr>
        <w:t xml:space="preserve">Believer, refuse to light your own fire. </w:t>
      </w:r>
    </w:p>
    <w:p w:rsidR="00000000" w:rsidDel="00000000" w:rsidP="00000000" w:rsidRDefault="00000000" w:rsidRPr="00000000" w14:paraId="00000020">
      <w:pPr>
        <w:spacing w:after="0" w:lineRule="auto"/>
        <w:rPr>
          <w:sz w:val="20"/>
          <w:szCs w:val="20"/>
        </w:rPr>
      </w:pPr>
      <w:r w:rsidDel="00000000" w:rsidR="00000000" w:rsidRPr="00000000">
        <w:rPr>
          <w:rtl w:val="0"/>
        </w:rPr>
      </w:r>
    </w:p>
    <w:p w:rsidR="00000000" w:rsidDel="00000000" w:rsidP="00000000" w:rsidRDefault="00000000" w:rsidRPr="00000000" w14:paraId="00000021">
      <w:pPr>
        <w:spacing w:after="100" w:lineRule="auto"/>
        <w:rPr>
          <w:sz w:val="20"/>
          <w:szCs w:val="20"/>
        </w:rPr>
      </w:pPr>
      <w:r w:rsidDel="00000000" w:rsidR="00000000" w:rsidRPr="00000000">
        <w:rPr>
          <w:b w:val="1"/>
          <w:color w:val="7c8a83"/>
          <w:sz w:val="20"/>
          <w:szCs w:val="20"/>
          <w:rtl w:val="0"/>
        </w:rPr>
        <w:t xml:space="preserve">WEEK 6: </w:t>
      </w:r>
      <w:r w:rsidDel="00000000" w:rsidR="00000000" w:rsidRPr="00000000">
        <w:rPr>
          <w:sz w:val="20"/>
          <w:szCs w:val="20"/>
          <w:rtl w:val="0"/>
        </w:rPr>
        <w:t xml:space="preserve">HOREB: FEAR, FATIGUE, AND A FUTURE</w:t>
      </w:r>
    </w:p>
    <w:p w:rsidR="00000000" w:rsidDel="00000000" w:rsidP="00000000" w:rsidRDefault="00000000" w:rsidRPr="00000000" w14:paraId="00000022">
      <w:pPr>
        <w:numPr>
          <w:ilvl w:val="0"/>
          <w:numId w:val="6"/>
        </w:numPr>
        <w:spacing w:after="0" w:lineRule="auto"/>
        <w:ind w:left="720" w:hanging="360"/>
        <w:rPr>
          <w:sz w:val="20"/>
          <w:szCs w:val="20"/>
        </w:rPr>
      </w:pPr>
      <w:r w:rsidDel="00000000" w:rsidR="00000000" w:rsidRPr="00000000">
        <w:rPr>
          <w:sz w:val="20"/>
          <w:szCs w:val="20"/>
          <w:rtl w:val="0"/>
        </w:rPr>
        <w:t xml:space="preserve">Even mighty representatives of God who are on mission and fulfilling their divine assignments are still human and in need of safeguarding.</w:t>
      </w:r>
    </w:p>
    <w:p w:rsidR="00000000" w:rsidDel="00000000" w:rsidP="00000000" w:rsidRDefault="00000000" w:rsidRPr="00000000" w14:paraId="00000023">
      <w:pPr>
        <w:numPr>
          <w:ilvl w:val="0"/>
          <w:numId w:val="6"/>
        </w:numPr>
        <w:spacing w:after="0" w:lineRule="auto"/>
        <w:ind w:left="720" w:hanging="360"/>
        <w:rPr>
          <w:sz w:val="20"/>
          <w:szCs w:val="20"/>
        </w:rPr>
      </w:pPr>
      <w:r w:rsidDel="00000000" w:rsidR="00000000" w:rsidRPr="00000000">
        <w:rPr>
          <w:sz w:val="20"/>
          <w:szCs w:val="20"/>
          <w:rtl w:val="0"/>
        </w:rPr>
        <w:t xml:space="preserve">Brace yourself against the enemy’s message.</w:t>
      </w:r>
    </w:p>
    <w:p w:rsidR="00000000" w:rsidDel="00000000" w:rsidP="00000000" w:rsidRDefault="00000000" w:rsidRPr="00000000" w14:paraId="00000024">
      <w:pPr>
        <w:numPr>
          <w:ilvl w:val="0"/>
          <w:numId w:val="6"/>
        </w:numPr>
        <w:spacing w:after="0" w:lineRule="auto"/>
        <w:ind w:left="720" w:hanging="360"/>
        <w:rPr>
          <w:sz w:val="20"/>
          <w:szCs w:val="20"/>
          <w:u w:val="none"/>
        </w:rPr>
      </w:pPr>
      <w:r w:rsidDel="00000000" w:rsidR="00000000" w:rsidRPr="00000000">
        <w:rPr>
          <w:sz w:val="20"/>
          <w:szCs w:val="20"/>
          <w:rtl w:val="0"/>
        </w:rPr>
        <w:t xml:space="preserve">You are still significant to the fulfillment of God’s plan.</w:t>
      </w:r>
    </w:p>
    <w:p w:rsidR="00000000" w:rsidDel="00000000" w:rsidP="00000000" w:rsidRDefault="00000000" w:rsidRPr="00000000" w14:paraId="00000025">
      <w:pPr>
        <w:spacing w:after="0" w:lineRule="auto"/>
        <w:rPr>
          <w:sz w:val="20"/>
          <w:szCs w:val="20"/>
        </w:rPr>
      </w:pPr>
      <w:r w:rsidDel="00000000" w:rsidR="00000000" w:rsidRPr="00000000">
        <w:rPr>
          <w:rtl w:val="0"/>
        </w:rPr>
      </w:r>
    </w:p>
    <w:p w:rsidR="00000000" w:rsidDel="00000000" w:rsidP="00000000" w:rsidRDefault="00000000" w:rsidRPr="00000000" w14:paraId="00000026">
      <w:pPr>
        <w:spacing w:after="0" w:lineRule="auto"/>
        <w:rPr>
          <w:sz w:val="20"/>
          <w:szCs w:val="20"/>
        </w:rPr>
      </w:pPr>
      <w:r w:rsidDel="00000000" w:rsidR="00000000" w:rsidRPr="00000000">
        <w:rPr>
          <w:rtl w:val="0"/>
        </w:rPr>
      </w:r>
    </w:p>
    <w:p w:rsidR="00000000" w:rsidDel="00000000" w:rsidP="00000000" w:rsidRDefault="00000000" w:rsidRPr="00000000" w14:paraId="00000027">
      <w:pPr>
        <w:spacing w:after="100" w:lineRule="auto"/>
        <w:rPr>
          <w:sz w:val="20"/>
          <w:szCs w:val="20"/>
        </w:rPr>
      </w:pPr>
      <w:r w:rsidDel="00000000" w:rsidR="00000000" w:rsidRPr="00000000">
        <w:rPr>
          <w:b w:val="1"/>
          <w:color w:val="7c8a83"/>
          <w:sz w:val="20"/>
          <w:szCs w:val="20"/>
          <w:rtl w:val="0"/>
        </w:rPr>
        <w:t xml:space="preserve">WEEK 7: </w:t>
      </w:r>
      <w:r w:rsidDel="00000000" w:rsidR="00000000" w:rsidRPr="00000000">
        <w:rPr>
          <w:sz w:val="20"/>
          <w:szCs w:val="20"/>
          <w:rtl w:val="0"/>
        </w:rPr>
        <w:t xml:space="preserve">HEAVENWARD: FAITH, FAILURE, AND BEYOND</w:t>
      </w:r>
    </w:p>
    <w:p w:rsidR="00000000" w:rsidDel="00000000" w:rsidP="00000000" w:rsidRDefault="00000000" w:rsidRPr="00000000" w14:paraId="00000028">
      <w:pPr>
        <w:numPr>
          <w:ilvl w:val="0"/>
          <w:numId w:val="3"/>
        </w:numPr>
        <w:spacing w:after="0" w:lineRule="auto"/>
        <w:ind w:left="720" w:hanging="360"/>
        <w:rPr>
          <w:sz w:val="20"/>
          <w:szCs w:val="20"/>
        </w:rPr>
      </w:pPr>
      <w:r w:rsidDel="00000000" w:rsidR="00000000" w:rsidRPr="00000000">
        <w:rPr>
          <w:sz w:val="20"/>
          <w:szCs w:val="20"/>
          <w:rtl w:val="0"/>
        </w:rPr>
        <w:t xml:space="preserve"> God knew all these things, factored them all in, and still allows us to be utilized for His purposes.</w:t>
      </w:r>
    </w:p>
    <w:p w:rsidR="00000000" w:rsidDel="00000000" w:rsidP="00000000" w:rsidRDefault="00000000" w:rsidRPr="00000000" w14:paraId="00000029">
      <w:pPr>
        <w:numPr>
          <w:ilvl w:val="0"/>
          <w:numId w:val="3"/>
        </w:numPr>
        <w:spacing w:after="0" w:lineRule="auto"/>
        <w:ind w:left="720" w:hanging="360"/>
        <w:rPr>
          <w:sz w:val="20"/>
          <w:szCs w:val="20"/>
        </w:rPr>
      </w:pPr>
      <w:r w:rsidDel="00000000" w:rsidR="00000000" w:rsidRPr="00000000">
        <w:rPr>
          <w:sz w:val="20"/>
          <w:szCs w:val="20"/>
          <w:rtl w:val="0"/>
        </w:rPr>
        <w:t xml:space="preserve">Jesus has always been and will always be the way, the truth, and the life.</w:t>
      </w:r>
    </w:p>
    <w:p w:rsidR="00000000" w:rsidDel="00000000" w:rsidP="00000000" w:rsidRDefault="00000000" w:rsidRPr="00000000" w14:paraId="0000002A">
      <w:pPr>
        <w:ind w:left="540" w:firstLine="0"/>
        <w:rPr>
          <w:sz w:val="20"/>
          <w:szCs w:val="20"/>
        </w:rPr>
      </w:pPr>
      <w:r w:rsidDel="00000000" w:rsidR="00000000" w:rsidRPr="00000000">
        <w:rPr>
          <w:rtl w:val="0"/>
        </w:rPr>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rPr>
          <w:sz w:val="20"/>
          <w:szCs w:val="20"/>
        </w:rPr>
      </w:pPr>
      <w:r w:rsidDel="00000000" w:rsidR="00000000" w:rsidRPr="00000000">
        <w:rPr>
          <w:rtl w:val="0"/>
        </w:rPr>
      </w:r>
    </w:p>
    <w:p w:rsidR="00000000" w:rsidDel="00000000" w:rsidP="00000000" w:rsidRDefault="00000000" w:rsidRPr="00000000" w14:paraId="0000002D">
      <w:pPr>
        <w:rPr>
          <w:sz w:val="20"/>
          <w:szCs w:val="20"/>
        </w:rPr>
      </w:pPr>
      <w:r w:rsidDel="00000000" w:rsidR="00000000" w:rsidRPr="00000000">
        <w:rPr>
          <w:rtl w:val="0"/>
        </w:rPr>
      </w:r>
    </w:p>
    <w:sectPr>
      <w:pgSz w:h="15840" w:w="12240" w:orient="portrait"/>
      <w:pgMar w:bottom="72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ecilia LT Std 75"/>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Heading1">
    <w:name w:val="heading 1"/>
    <w:basedOn w:val="Normal"/>
    <w:next w:val="Normal"/>
    <w:pPr>
      <w:keepNext w:val="1"/>
      <w:keepLines w:val="1"/>
      <w:spacing w:after="120" w:before="400"/>
      <w:outlineLvl w:val="0"/>
    </w:pPr>
    <w:rPr>
      <w:sz w:val="40"/>
      <w:szCs w:val="40"/>
    </w:rPr>
  </w:style>
  <w:style w:type="paragraph" w:styleId="Heading2">
    <w:name w:val="heading 2"/>
    <w:basedOn w:val="Normal"/>
    <w:next w:val="Normal"/>
    <w:pPr>
      <w:keepNext w:val="1"/>
      <w:keepLines w:val="1"/>
      <w:spacing w:after="120" w:before="360"/>
      <w:outlineLvl w:val="1"/>
    </w:pPr>
    <w:rPr>
      <w:sz w:val="32"/>
      <w:szCs w:val="32"/>
    </w:rPr>
  </w:style>
  <w:style w:type="paragraph" w:styleId="Heading3">
    <w:name w:val="heading 3"/>
    <w:basedOn w:val="Normal"/>
    <w:next w:val="Normal"/>
    <w:pPr>
      <w:keepNext w:val="1"/>
      <w:keepLines w:val="1"/>
      <w:spacing w:after="80" w:before="320"/>
      <w:outlineLvl w:val="2"/>
    </w:pPr>
    <w:rPr>
      <w:color w:val="434343"/>
      <w:sz w:val="28"/>
      <w:szCs w:val="28"/>
    </w:rPr>
  </w:style>
  <w:style w:type="paragraph" w:styleId="Heading4">
    <w:name w:val="heading 4"/>
    <w:basedOn w:val="Normal"/>
    <w:next w:val="Normal"/>
    <w:pPr>
      <w:keepNext w:val="1"/>
      <w:keepLines w:val="1"/>
      <w:spacing w:after="80" w:before="280"/>
      <w:outlineLvl w:val="3"/>
    </w:pPr>
    <w:rPr>
      <w:color w:val="666666"/>
      <w:sz w:val="24"/>
      <w:szCs w:val="24"/>
    </w:rPr>
  </w:style>
  <w:style w:type="paragraph" w:styleId="Heading5">
    <w:name w:val="heading 5"/>
    <w:basedOn w:val="Normal"/>
    <w:next w:val="Normal"/>
    <w:pPr>
      <w:keepNext w:val="1"/>
      <w:keepLines w:val="1"/>
      <w:spacing w:after="80" w:before="240"/>
      <w:outlineLvl w:val="4"/>
    </w:pPr>
    <w:rPr>
      <w:color w:val="666666"/>
    </w:rPr>
  </w:style>
  <w:style w:type="paragraph" w:styleId="Heading6">
    <w:name w:val="heading 6"/>
    <w:basedOn w:val="Normal"/>
    <w:next w:val="Normal"/>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0" w:customStyle="1">
    <w:name w:val="normal"/>
  </w:style>
  <w:style w:type="paragraph" w:styleId="Title">
    <w:name w:val="Title"/>
    <w:basedOn w:val="Normal"/>
    <w:next w:val="Normal"/>
    <w:pPr>
      <w:keepNext w:val="1"/>
      <w:keepLines w:val="1"/>
      <w:spacing w:after="60"/>
    </w:pPr>
    <w:rPr>
      <w:sz w:val="52"/>
      <w:szCs w:val="52"/>
    </w:rPr>
  </w:style>
  <w:style w:type="paragraph" w:styleId="Subtitle">
    <w:name w:val="Subtitle"/>
    <w:basedOn w:val="Normal"/>
    <w:next w:val="Normal"/>
    <w:pPr>
      <w:keepNext w:val="1"/>
      <w:keepLines w:val="1"/>
      <w:spacing w:after="320"/>
    </w:pPr>
    <w:rPr>
      <w:color w:val="666666"/>
      <w:sz w:val="30"/>
      <w:szCs w:val="30"/>
    </w:rPr>
  </w:style>
  <w:style w:type="paragraph" w:styleId="CommentText">
    <w:name w:val="annotation text"/>
    <w:basedOn w:val="Normal"/>
    <w:link w:val="CommentTextChar"/>
    <w:uiPriority w:val="99"/>
    <w:semiHidden w:val="1"/>
    <w:unhideWhenUsed w:val="1"/>
    <w:pPr>
      <w:spacing w:line="240" w:lineRule="auto"/>
    </w:pPr>
    <w:rPr>
      <w:sz w:val="24"/>
      <w:szCs w:val="24"/>
    </w:rPr>
  </w:style>
  <w:style w:type="character" w:styleId="CommentTextChar" w:customStyle="1">
    <w:name w:val="Comment Text Char"/>
    <w:basedOn w:val="DefaultParagraphFont"/>
    <w:link w:val="CommentText"/>
    <w:uiPriority w:val="99"/>
    <w:semiHidden w:val="1"/>
    <w:rPr>
      <w:sz w:val="24"/>
      <w:szCs w:val="24"/>
    </w:rPr>
  </w:style>
  <w:style w:type="character" w:styleId="CommentReference">
    <w:name w:val="annotation reference"/>
    <w:basedOn w:val="DefaultParagraphFont"/>
    <w:uiPriority w:val="99"/>
    <w:semiHidden w:val="1"/>
    <w:unhideWhenUsed w:val="1"/>
    <w:rPr>
      <w:sz w:val="18"/>
      <w:szCs w:val="18"/>
    </w:rPr>
  </w:style>
  <w:style w:type="paragraph" w:styleId="BalloonText">
    <w:name w:val="Balloon Text"/>
    <w:basedOn w:val="Normal"/>
    <w:link w:val="BalloonTextChar"/>
    <w:uiPriority w:val="99"/>
    <w:semiHidden w:val="1"/>
    <w:unhideWhenUsed w:val="1"/>
    <w:rsid w:val="008E7C76"/>
    <w:pPr>
      <w:spacing w:line="240" w:lineRule="auto"/>
    </w:pPr>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8E7C76"/>
    <w:rPr>
      <w:rFonts w:ascii="Lucida Grande" w:cs="Lucida Grande" w:hAnsi="Lucida Grande"/>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5vq3c1UQ2dD5Hz4EE9vQzUOGHA==">AMUW2mWDTMAoVuM4iazkMEgSFKTnOJY8qYFRU9xeMJrdNRJiAA6x7jKKyDPwSdy6Gd+XD0X6LelX6ugZsUKSg5rWsjZcxlSn2DBXPdmUK1DqmM7tL+eXvWeSlFsPpfGiXTAifzYtSnsK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2020-05-07T22:53:00Z</dcterms:created>
</cp:coreProperties>
</file>